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4"/>
          <w:szCs w:val="24"/>
        </w:rPr>
      </w:pPr>
      <w:bookmarkStart w:id="0" w:name="_GoBack"/>
      <w:bookmarkEnd w:id="0"/>
      <w:r>
        <w:rPr>
          <w:b/>
          <w:bCs/>
          <w:sz w:val="24"/>
          <w:szCs w:val="24"/>
          <w:rtl w:val="0"/>
        </w:rPr>
        <w:t>Project Design Phase</w:t>
      </w:r>
    </w:p>
    <w:p w14:paraId="00000002">
      <w:pPr>
        <w:spacing w:line="259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 xml:space="preserve">Proposed Solution </w:t>
      </w:r>
    </w:p>
    <w:p w14:paraId="00000003">
      <w:pPr>
        <w:spacing w:line="259" w:lineRule="auto"/>
        <w:jc w:val="center"/>
        <w:rPr>
          <w:b/>
          <w:bCs/>
        </w:rPr>
      </w:pPr>
    </w:p>
    <w:tbl>
      <w:tblPr>
        <w:tblStyle w:val="18"/>
        <w:tblW w:w="9148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57"/>
        <w:gridCol w:w="4391"/>
      </w:tblGrid>
      <w:tr w14:paraId="2EC187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p w14:paraId="00000004">
            <w:pPr>
              <w:spacing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line="240" w:lineRule="auto"/>
            </w:pPr>
            <w:r>
              <w:rPr>
                <w:rtl w:val="0"/>
              </w:rPr>
              <w:t>29-11-2025</w:t>
            </w:r>
          </w:p>
        </w:tc>
      </w:tr>
      <w:tr w14:paraId="4DB0A01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p w14:paraId="00000006">
            <w:pPr>
              <w:spacing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line="240" w:lineRule="auto"/>
            </w:pPr>
          </w:p>
        </w:tc>
      </w:tr>
      <w:tr w14:paraId="081A987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p w14:paraId="00000008">
            <w:pPr>
              <w:spacing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line="240" w:lineRule="auto"/>
            </w:pPr>
            <w:r>
              <w:rPr>
                <w:rtl w:val="0"/>
              </w:rPr>
              <w:t>DocSpot</w:t>
            </w:r>
          </w:p>
        </w:tc>
      </w:tr>
      <w:tr w14:paraId="5A3936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p w14:paraId="0000000A">
            <w:pPr>
              <w:spacing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line="240" w:lineRule="auto"/>
            </w:pPr>
            <w:r>
              <w:rPr>
                <w:rtl w:val="0"/>
              </w:rPr>
              <w:t>2 Marks</w:t>
            </w:r>
          </w:p>
        </w:tc>
      </w:tr>
    </w:tbl>
    <w:p w14:paraId="0000000C">
      <w:pPr>
        <w:spacing w:after="160" w:line="259" w:lineRule="auto"/>
      </w:pPr>
    </w:p>
    <w:p w14:paraId="0000000D">
      <w:pPr>
        <w:spacing w:after="160" w:line="259" w:lineRule="auto"/>
        <w:rPr>
          <w:b/>
          <w:bCs/>
        </w:rPr>
      </w:pPr>
      <w:r>
        <w:rPr>
          <w:b/>
          <w:bCs/>
          <w:rtl w:val="0"/>
        </w:rPr>
        <w:t>Proposed Solution for DocSpot</w:t>
      </w:r>
    </w:p>
    <w:tbl>
      <w:tblPr>
        <w:tblStyle w:val="19"/>
        <w:tblW w:w="917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5"/>
        <w:gridCol w:w="1515"/>
        <w:gridCol w:w="6855"/>
      </w:tblGrid>
      <w:tr w14:paraId="58ED16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E">
            <w:pPr>
              <w:spacing w:after="160" w:line="259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S. No.</w:t>
            </w:r>
          </w:p>
        </w:tc>
        <w:tc>
          <w:p w14:paraId="0000000F">
            <w:pPr>
              <w:spacing w:after="160" w:line="259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Parameter</w:t>
            </w:r>
          </w:p>
        </w:tc>
        <w:tc>
          <w:p w14:paraId="00000010">
            <w:pPr>
              <w:spacing w:after="160" w:line="259" w:lineRule="auto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Description</w:t>
            </w:r>
          </w:p>
        </w:tc>
      </w:tr>
      <w:tr w14:paraId="793F1C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1">
            <w:pPr>
              <w:spacing w:after="160" w:line="259" w:lineRule="auto"/>
            </w:pPr>
            <w:r>
              <w:rPr>
                <w:rtl w:val="0"/>
              </w:rPr>
              <w:t>1</w:t>
            </w:r>
          </w:p>
        </w:tc>
        <w:tc>
          <w:p w14:paraId="00000012">
            <w:pPr>
              <w:spacing w:after="160" w:line="259" w:lineRule="auto"/>
            </w:pPr>
            <w:r>
              <w:rPr>
                <w:rtl w:val="0"/>
              </w:rPr>
              <w:t>Problem Statement (Problem to be solved)</w:t>
            </w:r>
          </w:p>
        </w:tc>
        <w:tc>
          <w:p w14:paraId="00000013">
            <w:pPr>
              <w:spacing w:after="160" w:line="259" w:lineRule="auto"/>
            </w:pPr>
            <w:r>
              <w:rPr>
                <w:rtl w:val="0"/>
              </w:rPr>
              <w:t>• Patients struggle to find suitable doctors due to manual booking methods.</w:t>
            </w:r>
          </w:p>
          <w:p w14:paraId="00000014">
            <w:pPr>
              <w:spacing w:after="160" w:line="259" w:lineRule="auto"/>
            </w:pPr>
            <w:r>
              <w:rPr>
                <w:rtl w:val="0"/>
              </w:rPr>
              <w:t>• Lack of real-time doctor availability leads to delays and missed treatments.</w:t>
            </w:r>
          </w:p>
          <w:p w14:paraId="00000015">
            <w:pPr>
              <w:spacing w:after="160" w:line="259" w:lineRule="auto"/>
            </w:pPr>
            <w:r>
              <w:rPr>
                <w:rtl w:val="0"/>
              </w:rPr>
              <w:t>• Doctors face difficulty managing large numbers of appointments and patient records manually.</w:t>
            </w:r>
          </w:p>
        </w:tc>
      </w:tr>
      <w:tr w14:paraId="7012B47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6">
            <w:pPr>
              <w:spacing w:after="160" w:line="259" w:lineRule="auto"/>
            </w:pPr>
            <w:r>
              <w:rPr>
                <w:rtl w:val="0"/>
              </w:rPr>
              <w:t>2</w:t>
            </w:r>
          </w:p>
        </w:tc>
        <w:tc>
          <w:p w14:paraId="00000017">
            <w:pPr>
              <w:spacing w:after="160" w:line="259" w:lineRule="auto"/>
            </w:pPr>
            <w:r>
              <w:rPr>
                <w:rtl w:val="0"/>
              </w:rPr>
              <w:t>Idea / Solution Description</w:t>
            </w:r>
          </w:p>
        </w:tc>
        <w:tc>
          <w:p w14:paraId="00000018">
            <w:pPr>
              <w:spacing w:after="160" w:line="259" w:lineRule="auto"/>
            </w:pPr>
            <w:r>
              <w:rPr>
                <w:rtl w:val="0"/>
              </w:rPr>
              <w:t>• DocSpot is a web-based platform where patients can search for doctors, check availability, and book appointments instantly.</w:t>
            </w:r>
          </w:p>
          <w:p w14:paraId="00000019">
            <w:pPr>
              <w:spacing w:after="160" w:line="259" w:lineRule="auto"/>
            </w:pPr>
            <w:r>
              <w:rPr>
                <w:rtl w:val="0"/>
              </w:rPr>
              <w:t>• Offers both online (video/chat) and offline consultations.</w:t>
            </w:r>
          </w:p>
          <w:p w14:paraId="0000001A">
            <w:pPr>
              <w:spacing w:after="160" w:line="259" w:lineRule="auto"/>
            </w:pPr>
            <w:r>
              <w:rPr>
                <w:rtl w:val="0"/>
              </w:rPr>
              <w:t>• Doctors get a dashboard to manage schedules and view patient history.</w:t>
            </w:r>
          </w:p>
          <w:p w14:paraId="0000001B">
            <w:pPr>
              <w:spacing w:after="160" w:line="259" w:lineRule="auto"/>
            </w:pPr>
            <w:r>
              <w:rPr>
                <w:rtl w:val="0"/>
              </w:rPr>
              <w:t>• Admin verifies doctors and maintains system security.</w:t>
            </w:r>
          </w:p>
        </w:tc>
      </w:tr>
      <w:tr w14:paraId="36DF08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C">
            <w:pPr>
              <w:spacing w:after="160" w:line="259" w:lineRule="auto"/>
            </w:pPr>
            <w:r>
              <w:rPr>
                <w:rtl w:val="0"/>
              </w:rPr>
              <w:t>3</w:t>
            </w:r>
          </w:p>
        </w:tc>
        <w:tc>
          <w:p w14:paraId="0000001D">
            <w:pPr>
              <w:spacing w:after="160" w:line="259" w:lineRule="auto"/>
            </w:pPr>
            <w:r>
              <w:rPr>
                <w:rtl w:val="0"/>
              </w:rPr>
              <w:t>Novelty / Uniqueness</w:t>
            </w:r>
          </w:p>
        </w:tc>
        <w:tc>
          <w:p w14:paraId="0000001E">
            <w:pPr>
              <w:spacing w:after="160" w:line="259" w:lineRule="auto"/>
            </w:pPr>
            <w:r>
              <w:rPr>
                <w:rtl w:val="0"/>
              </w:rPr>
              <w:t>• Real-time doctor availability visibility</w:t>
            </w:r>
          </w:p>
          <w:p w14:paraId="0000001F">
            <w:pPr>
              <w:spacing w:after="160" w:line="259" w:lineRule="auto"/>
            </w:pPr>
            <w:r>
              <w:rPr>
                <w:rtl w:val="0"/>
              </w:rPr>
              <w:t>• Digital prescriptions and medical history tracking</w:t>
            </w:r>
          </w:p>
          <w:p w14:paraId="00000020">
            <w:pPr>
              <w:spacing w:after="160" w:line="259" w:lineRule="auto"/>
            </w:pPr>
            <w:r>
              <w:rPr>
                <w:rtl w:val="0"/>
              </w:rPr>
              <w:t>• Online consultation with integrated chat/video</w:t>
            </w:r>
          </w:p>
          <w:p w14:paraId="00000021">
            <w:pPr>
              <w:spacing w:after="160" w:line="259" w:lineRule="auto"/>
            </w:pPr>
            <w:r>
              <w:rPr>
                <w:rtl w:val="0"/>
              </w:rPr>
              <w:t>• Automated reminders &amp; appointment notifications</w:t>
            </w:r>
          </w:p>
          <w:p w14:paraId="00000022">
            <w:pPr>
              <w:spacing w:after="160" w:line="259" w:lineRule="auto"/>
            </w:pPr>
            <w:r>
              <w:rPr>
                <w:rtl w:val="0"/>
              </w:rPr>
              <w:t>• Role-based secure access (Patient/Doctor/Admin)</w:t>
            </w:r>
          </w:p>
        </w:tc>
      </w:tr>
      <w:tr w14:paraId="5FBFF6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3">
            <w:pPr>
              <w:spacing w:after="160" w:line="259" w:lineRule="auto"/>
            </w:pPr>
            <w:r>
              <w:rPr>
                <w:rtl w:val="0"/>
              </w:rPr>
              <w:t>4</w:t>
            </w:r>
          </w:p>
        </w:tc>
        <w:tc>
          <w:p w14:paraId="00000024">
            <w:pPr>
              <w:spacing w:after="160" w:line="259" w:lineRule="auto"/>
            </w:pPr>
            <w:r>
              <w:rPr>
                <w:rtl w:val="0"/>
              </w:rPr>
              <w:t>Social Impact / Customer Satisfaction</w:t>
            </w:r>
          </w:p>
        </w:tc>
        <w:tc>
          <w:p w14:paraId="00000025">
            <w:pPr>
              <w:spacing w:after="160" w:line="259" w:lineRule="auto"/>
            </w:pPr>
            <w:r>
              <w:rPr>
                <w:rtl w:val="0"/>
              </w:rPr>
              <w:t>• Reduces long waiting queues in hospitals</w:t>
            </w:r>
          </w:p>
          <w:p w14:paraId="00000026">
            <w:pPr>
              <w:spacing w:after="160" w:line="259" w:lineRule="auto"/>
            </w:pPr>
            <w:r>
              <w:rPr>
                <w:rtl w:val="0"/>
              </w:rPr>
              <w:t>• Enables faster access to healthcare services from anywhere</w:t>
            </w:r>
          </w:p>
          <w:p w14:paraId="00000027">
            <w:pPr>
              <w:spacing w:after="160" w:line="259" w:lineRule="auto"/>
            </w:pPr>
            <w:r>
              <w:rPr>
                <w:rtl w:val="0"/>
              </w:rPr>
              <w:t>• Improves transparency and trust in medical services</w:t>
            </w:r>
          </w:p>
          <w:p w14:paraId="00000028">
            <w:pPr>
              <w:spacing w:after="160" w:line="259" w:lineRule="auto"/>
            </w:pPr>
            <w:r>
              <w:rPr>
                <w:rtl w:val="0"/>
              </w:rPr>
              <w:t>• Simplifies patient experience and enhances doctor efficiency</w:t>
            </w:r>
          </w:p>
        </w:tc>
      </w:tr>
      <w:tr w14:paraId="4DF6044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9">
            <w:pPr>
              <w:spacing w:after="160" w:line="259" w:lineRule="auto"/>
            </w:pPr>
            <w:r>
              <w:rPr>
                <w:rtl w:val="0"/>
              </w:rPr>
              <w:t>5</w:t>
            </w:r>
          </w:p>
        </w:tc>
        <w:tc>
          <w:p w14:paraId="0000002A">
            <w:pPr>
              <w:spacing w:after="160" w:line="259" w:lineRule="auto"/>
            </w:pPr>
            <w:r>
              <w:rPr>
                <w:rtl w:val="0"/>
              </w:rPr>
              <w:t>Business Model (Revenue Model)</w:t>
            </w:r>
          </w:p>
        </w:tc>
        <w:tc>
          <w:p w14:paraId="0000002B">
            <w:pPr>
              <w:spacing w:after="160" w:line="259" w:lineRule="auto"/>
            </w:pPr>
            <w:r>
              <w:rPr>
                <w:rtl w:val="0"/>
              </w:rPr>
              <w:t>• Consultation service charges</w:t>
            </w:r>
          </w:p>
          <w:p w14:paraId="0000002C">
            <w:pPr>
              <w:spacing w:after="160" w:line="259" w:lineRule="auto"/>
            </w:pPr>
            <w:r>
              <w:rPr>
                <w:rtl w:val="0"/>
              </w:rPr>
              <w:t>• Premium subscription for fast-booking or priority access</w:t>
            </w:r>
          </w:p>
          <w:p w14:paraId="0000002D">
            <w:pPr>
              <w:spacing w:after="160" w:line="259" w:lineRule="auto"/>
            </w:pPr>
            <w:r>
              <w:rPr>
                <w:rtl w:val="0"/>
              </w:rPr>
              <w:t>• Partnership with hospitals/clinics</w:t>
            </w:r>
          </w:p>
          <w:p w14:paraId="0000002E">
            <w:pPr>
              <w:spacing w:after="160" w:line="259" w:lineRule="auto"/>
            </w:pPr>
            <w:r>
              <w:rPr>
                <w:rtl w:val="0"/>
              </w:rPr>
              <w:t>• Advertisement space for pharmacies &amp; labs</w:t>
            </w:r>
          </w:p>
        </w:tc>
      </w:tr>
      <w:tr w14:paraId="0AF59F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F">
            <w:pPr>
              <w:spacing w:after="160" w:line="259" w:lineRule="auto"/>
            </w:pPr>
            <w:r>
              <w:rPr>
                <w:rtl w:val="0"/>
              </w:rPr>
              <w:t>6</w:t>
            </w:r>
          </w:p>
        </w:tc>
        <w:tc>
          <w:p w14:paraId="00000030">
            <w:pPr>
              <w:spacing w:after="160" w:line="259" w:lineRule="auto"/>
            </w:pPr>
            <w:r>
              <w:rPr>
                <w:rtl w:val="0"/>
              </w:rPr>
              <w:t>Scalability of the Solution</w:t>
            </w:r>
          </w:p>
        </w:tc>
        <w:tc>
          <w:p w14:paraId="00000031">
            <w:pPr>
              <w:spacing w:after="160" w:line="259" w:lineRule="auto"/>
            </w:pPr>
            <w:r>
              <w:rPr>
                <w:rtl w:val="0"/>
              </w:rPr>
              <w:t>• Can support multiple hospitals, doctors, and departments</w:t>
            </w:r>
          </w:p>
          <w:p w14:paraId="00000032">
            <w:pPr>
              <w:spacing w:after="160" w:line="259" w:lineRule="auto"/>
            </w:pPr>
            <w:r>
              <w:rPr>
                <w:rtl w:val="0"/>
              </w:rPr>
              <w:t>• Future integration with pharmacy &amp; lab bookings</w:t>
            </w:r>
          </w:p>
          <w:p w14:paraId="00000033">
            <w:pPr>
              <w:spacing w:after="160" w:line="259" w:lineRule="auto"/>
            </w:pPr>
            <w:r>
              <w:rPr>
                <w:rtl w:val="0"/>
              </w:rPr>
              <w:t>• Cloud-based architecture ensures support for heavy user load</w:t>
            </w:r>
          </w:p>
          <w:p w14:paraId="00000034">
            <w:pPr>
              <w:spacing w:after="160" w:line="259" w:lineRule="auto"/>
            </w:pPr>
            <w:r>
              <w:rPr>
                <w:rtl w:val="0"/>
              </w:rPr>
              <w:t>• Expandable for multi-city &amp; multi-specialty use</w:t>
            </w:r>
          </w:p>
        </w:tc>
      </w:tr>
    </w:tbl>
    <w:p w14:paraId="00000035">
      <w:pPr>
        <w:spacing w:after="160" w:line="259" w:lineRule="auto"/>
        <w:rPr>
          <w:b/>
          <w:bCs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92A6F59A-F0AB-417B-AE79-4FB7C154CF0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C486C79A-2A76-4291-AB7C-90376E55D33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81E789A-1D5D-4705-97BE-6E2CD031E3E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FDB3084D-753D-4160-8FA0-0FC98F2052D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2F5261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iCs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spacing w:after="320"/>
    </w:pPr>
    <w:rPr>
      <w:color w:val="666666"/>
      <w:sz w:val="30"/>
      <w:szCs w:val="30"/>
    </w:rPr>
  </w:style>
  <w:style w:type="table" w:styleId="11">
    <w:name w:val="Table Grid"/>
    <w:basedOn w:val="12"/>
    <w:uiPriority w:val="39"/>
    <w:pPr>
      <w:spacing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3">
    <w:name w:val="Title"/>
    <w:basedOn w:val="1"/>
    <w:next w:val="1"/>
    <w:qFormat/>
    <w:uiPriority w:val="0"/>
    <w:pPr>
      <w:keepNext/>
      <w:keepLines/>
      <w:spacing w:after="60"/>
    </w:pPr>
    <w:rPr>
      <w:sz w:val="52"/>
      <w:szCs w:val="52"/>
    </w:rPr>
  </w:style>
  <w:style w:type="table" w:customStyle="1" w:styleId="14">
    <w:name w:val="_Style 11"/>
    <w:basedOn w:val="12"/>
    <w:qFormat/>
    <w:uiPriority w:val="0"/>
    <w:pPr>
      <w:spacing w:line="240" w:lineRule="auto"/>
    </w:pPr>
  </w:style>
  <w:style w:type="table" w:customStyle="1" w:styleId="15">
    <w:name w:val="_Style 12"/>
    <w:basedOn w:val="12"/>
    <w:qFormat/>
    <w:uiPriority w:val="0"/>
    <w:pPr>
      <w:spacing w:line="240" w:lineRule="auto"/>
    </w:pPr>
  </w:style>
  <w:style w:type="table" w:customStyle="1" w:styleId="16">
    <w:name w:val="_Style 13"/>
    <w:basedOn w:val="12"/>
    <w:qFormat/>
    <w:uiPriority w:val="0"/>
    <w:pPr>
      <w:spacing w:line="240" w:lineRule="auto"/>
    </w:pPr>
  </w:style>
  <w:style w:type="table" w:customStyle="1" w:styleId="17">
    <w:name w:val="_Style 14"/>
    <w:basedOn w:val="12"/>
    <w:qFormat/>
    <w:uiPriority w:val="0"/>
    <w:pPr>
      <w:spacing w:line="240" w:lineRule="auto"/>
    </w:pPr>
  </w:style>
  <w:style w:type="table" w:customStyle="1" w:styleId="18">
    <w:name w:val="_Style 17"/>
    <w:basedOn w:val="12"/>
    <w:qFormat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_Style 18"/>
    <w:basedOn w:val="12"/>
    <w:uiPriority w:val="0"/>
    <w:pPr>
      <w:spacing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dGYnyWU471URRmZWlsKvsIZ9nQ==">CgMxLjA4AHIhMW9YMzBkaWJxVlhScVdrMVVpUXNhXzlXUk5yNUNWSndn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2025-12-03T09:09:00Z</dcterms:created>
  <dc:creator>User</dc:creator>
  <cp:lastModifiedBy>YOYO</cp:lastModifiedBy>
  <dcterms:modified xsi:type="dcterms:W3CDTF">2025-12-09T14:23:54Z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322704480A6842889B7EC0C7A5EA13B6_13</vt:lpwstr>
  </property>
</Properties>
</file>